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BCE9" w14:textId="0E191C05" w:rsidR="002C0531" w:rsidRPr="002C0531" w:rsidRDefault="002C0531" w:rsidP="002C0531">
      <w:pPr>
        <w:rPr>
          <w:b/>
          <w:bCs/>
          <w:lang w:val="fr-FR"/>
        </w:rPr>
      </w:pPr>
      <w:bookmarkStart w:id="0" w:name="_Hlk156228721"/>
      <w:r w:rsidRPr="002C0531">
        <w:rPr>
          <w:b/>
          <w:bCs/>
          <w:lang w:val="fr-FR"/>
        </w:rPr>
        <w:t xml:space="preserve">Nom : </w:t>
      </w:r>
      <w:r w:rsidRPr="002C0531">
        <w:rPr>
          <w:b/>
          <w:bCs/>
          <w:u w:val="single"/>
          <w:lang w:val="fr-FR"/>
        </w:rPr>
        <w:tab/>
      </w:r>
      <w:r w:rsidRPr="002C0531">
        <w:rPr>
          <w:b/>
          <w:bCs/>
          <w:u w:val="single"/>
          <w:lang w:val="fr-FR"/>
        </w:rPr>
        <w:tab/>
      </w:r>
      <w:r w:rsidRPr="002C0531">
        <w:rPr>
          <w:b/>
          <w:bCs/>
          <w:u w:val="single"/>
          <w:lang w:val="fr-FR"/>
        </w:rPr>
        <w:tab/>
      </w:r>
      <w:r>
        <w:rPr>
          <w:b/>
          <w:bCs/>
          <w:lang w:val="fr-FR"/>
        </w:rPr>
        <w:tab/>
      </w:r>
      <w:r w:rsidRPr="002C0531">
        <w:rPr>
          <w:b/>
          <w:bCs/>
          <w:lang w:val="fr-FR"/>
        </w:rPr>
        <w:t xml:space="preserve">Prénom : </w:t>
      </w:r>
      <w:r w:rsidRPr="002C0531">
        <w:rPr>
          <w:b/>
          <w:bCs/>
          <w:u w:val="single"/>
          <w:lang w:val="fr-FR"/>
        </w:rPr>
        <w:tab/>
      </w:r>
      <w:r w:rsidRPr="002C0531">
        <w:rPr>
          <w:b/>
          <w:bCs/>
          <w:u w:val="single"/>
          <w:lang w:val="fr-FR"/>
        </w:rPr>
        <w:tab/>
      </w:r>
      <w:r w:rsidRPr="002C0531">
        <w:rPr>
          <w:b/>
          <w:bCs/>
          <w:u w:val="single"/>
          <w:lang w:val="fr-FR"/>
        </w:rPr>
        <w:tab/>
      </w:r>
      <w:r w:rsidRPr="002C0531">
        <w:rPr>
          <w:b/>
          <w:bCs/>
          <w:lang w:val="fr-FR"/>
        </w:rPr>
        <w:t xml:space="preserve">          Date de naissance : </w:t>
      </w:r>
      <w:r>
        <w:rPr>
          <w:b/>
          <w:bCs/>
          <w:u w:val="single"/>
          <w:lang w:val="fr-FR"/>
        </w:rPr>
        <w:softHyphen/>
      </w:r>
      <w:r>
        <w:rPr>
          <w:b/>
          <w:bCs/>
          <w:u w:val="single"/>
          <w:lang w:val="fr-FR"/>
        </w:rPr>
        <w:softHyphen/>
      </w:r>
      <w:r>
        <w:rPr>
          <w:b/>
          <w:bCs/>
          <w:u w:val="single"/>
          <w:lang w:val="fr-FR"/>
        </w:rPr>
        <w:softHyphen/>
      </w:r>
      <w:r>
        <w:rPr>
          <w:b/>
          <w:bCs/>
          <w:u w:val="single"/>
          <w:lang w:val="fr-FR"/>
        </w:rPr>
        <w:softHyphen/>
        <w:t>__________</w:t>
      </w:r>
    </w:p>
    <w:bookmarkEnd w:id="0"/>
    <w:p w14:paraId="3BF1C95F" w14:textId="77777777" w:rsidR="00244498" w:rsidRDefault="00244498">
      <w:pPr>
        <w:rPr>
          <w:i/>
          <w:iCs/>
          <w:lang w:val="fr-FR"/>
        </w:rPr>
      </w:pPr>
    </w:p>
    <w:p w14:paraId="709D4D51" w14:textId="28D2023B" w:rsidR="002C0531" w:rsidRPr="002C0531" w:rsidRDefault="002C0531" w:rsidP="002C0531">
      <w:pPr>
        <w:pBdr>
          <w:bottom w:val="single" w:sz="4" w:space="1" w:color="auto"/>
        </w:pBdr>
        <w:rPr>
          <w:b/>
          <w:bCs/>
          <w:lang w:val="fr-FR"/>
        </w:rPr>
      </w:pPr>
      <w:r w:rsidRPr="002C0531">
        <w:rPr>
          <w:b/>
          <w:bCs/>
          <w:lang w:val="fr-FR"/>
        </w:rPr>
        <w:t xml:space="preserve">The French </w:t>
      </w:r>
      <w:proofErr w:type="spellStart"/>
      <w:r w:rsidRPr="002C0531">
        <w:rPr>
          <w:b/>
          <w:bCs/>
          <w:lang w:val="fr-FR"/>
        </w:rPr>
        <w:t>bleeding</w:t>
      </w:r>
      <w:proofErr w:type="spellEnd"/>
      <w:r w:rsidRPr="002C0531">
        <w:rPr>
          <w:b/>
          <w:bCs/>
          <w:lang w:val="fr-FR"/>
        </w:rPr>
        <w:t xml:space="preserve"> score :</w:t>
      </w:r>
    </w:p>
    <w:p w14:paraId="4B8607F0" w14:textId="567B2A51" w:rsidR="002C0531" w:rsidRP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i/>
          <w:iCs/>
          <w:lang w:val="fr-FR"/>
        </w:rPr>
      </w:pPr>
      <w:r w:rsidRPr="002C0531">
        <w:rPr>
          <w:i/>
          <w:iCs/>
          <w:lang w:val="fr-FR"/>
        </w:rPr>
        <w:t>Evaluation de la composante hémorragique de la pathologie hémorroïdale.</w:t>
      </w:r>
    </w:p>
    <w:p w14:paraId="3DB0CFBA" w14:textId="38DE844B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 w:rsidRPr="002C0531">
        <w:rPr>
          <w:b/>
          <w:bCs/>
          <w:lang w:val="fr-FR"/>
        </w:rPr>
        <w:t>Fréquence :</w:t>
      </w:r>
      <w:r>
        <w:rPr>
          <w:lang w:val="fr-FR"/>
        </w:rPr>
        <w:tab/>
        <w:t>Jamais</w:t>
      </w:r>
      <w:r>
        <w:rPr>
          <w:lang w:val="fr-FR"/>
        </w:rPr>
        <w:tab/>
        <w:t>0</w:t>
      </w:r>
    </w:p>
    <w:p w14:paraId="69187FD4" w14:textId="0B642DFD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C0531">
        <w:rPr>
          <w:lang w:val="fr-FR"/>
        </w:rPr>
        <w:t>≥</w:t>
      </w:r>
      <w:r>
        <w:rPr>
          <w:lang w:val="fr-FR"/>
        </w:rPr>
        <w:t xml:space="preserve"> 1 par année</w:t>
      </w:r>
      <w:r>
        <w:rPr>
          <w:lang w:val="fr-FR"/>
        </w:rPr>
        <w:tab/>
        <w:t>1</w:t>
      </w:r>
    </w:p>
    <w:p w14:paraId="2352AC49" w14:textId="1D44EFCB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C0531">
        <w:rPr>
          <w:lang w:val="fr-FR"/>
        </w:rPr>
        <w:t>≥</w:t>
      </w:r>
      <w:r>
        <w:rPr>
          <w:lang w:val="fr-FR"/>
        </w:rPr>
        <w:t xml:space="preserve"> 1 par mois</w:t>
      </w:r>
      <w:r>
        <w:rPr>
          <w:lang w:val="fr-FR"/>
        </w:rPr>
        <w:tab/>
        <w:t>2</w:t>
      </w:r>
    </w:p>
    <w:p w14:paraId="7A03EDF6" w14:textId="78B01104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C0531">
        <w:rPr>
          <w:lang w:val="fr-FR"/>
        </w:rPr>
        <w:t>≥</w:t>
      </w:r>
      <w:r>
        <w:rPr>
          <w:lang w:val="fr-FR"/>
        </w:rPr>
        <w:t xml:space="preserve"> 1 par semaine</w:t>
      </w:r>
      <w:r>
        <w:rPr>
          <w:lang w:val="fr-FR"/>
        </w:rPr>
        <w:tab/>
        <w:t>3</w:t>
      </w:r>
    </w:p>
    <w:p w14:paraId="556A20F5" w14:textId="1589B13B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C0531">
        <w:rPr>
          <w:lang w:val="fr-FR"/>
        </w:rPr>
        <w:t>≥</w:t>
      </w:r>
      <w:r>
        <w:rPr>
          <w:lang w:val="fr-FR"/>
        </w:rPr>
        <w:t xml:space="preserve"> 1 par jour ou passage à selle</w:t>
      </w:r>
      <w:r>
        <w:rPr>
          <w:lang w:val="fr-FR"/>
        </w:rPr>
        <w:tab/>
        <w:t>1</w:t>
      </w:r>
    </w:p>
    <w:p w14:paraId="5CEE7494" w14:textId="5E60D1C4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 w:rsidRPr="002C0531">
        <w:rPr>
          <w:b/>
          <w:bCs/>
          <w:lang w:val="fr-FR"/>
        </w:rPr>
        <w:t>Saignements :</w:t>
      </w:r>
      <w:r>
        <w:rPr>
          <w:lang w:val="fr-FR"/>
        </w:rPr>
        <w:tab/>
        <w:t>Jamais</w:t>
      </w:r>
      <w:r>
        <w:rPr>
          <w:lang w:val="fr-FR"/>
        </w:rPr>
        <w:tab/>
        <w:t>0</w:t>
      </w:r>
    </w:p>
    <w:p w14:paraId="4C619A20" w14:textId="435C21EC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Lors de l’essuyage à selle</w:t>
      </w:r>
      <w:r>
        <w:rPr>
          <w:lang w:val="fr-FR"/>
        </w:rPr>
        <w:tab/>
        <w:t>1</w:t>
      </w:r>
    </w:p>
    <w:p w14:paraId="789D8AE3" w14:textId="408E2CC8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Dans la cuvette des toilettes</w:t>
      </w:r>
      <w:r>
        <w:rPr>
          <w:lang w:val="fr-FR"/>
        </w:rPr>
        <w:tab/>
        <w:t>2</w:t>
      </w:r>
    </w:p>
    <w:p w14:paraId="444FBF3A" w14:textId="2958CA87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Dans les sous-vêtements</w:t>
      </w:r>
      <w:r>
        <w:rPr>
          <w:lang w:val="fr-FR"/>
        </w:rPr>
        <w:tab/>
        <w:t>3</w:t>
      </w:r>
    </w:p>
    <w:p w14:paraId="52299C26" w14:textId="4E5E56AA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 w:rsidRPr="002C0531">
        <w:rPr>
          <w:b/>
          <w:bCs/>
          <w:lang w:val="fr-FR"/>
        </w:rPr>
        <w:t>Anémie :</w:t>
      </w:r>
      <w:r>
        <w:rPr>
          <w:lang w:val="fr-FR"/>
        </w:rPr>
        <w:tab/>
        <w:t>Jamais</w:t>
      </w:r>
      <w:r>
        <w:rPr>
          <w:lang w:val="fr-FR"/>
        </w:rPr>
        <w:tab/>
        <w:t>0</w:t>
      </w:r>
    </w:p>
    <w:p w14:paraId="36933406" w14:textId="142F8563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Sans transfusion</w:t>
      </w:r>
      <w:r>
        <w:rPr>
          <w:lang w:val="fr-FR"/>
        </w:rPr>
        <w:tab/>
        <w:t>1</w:t>
      </w:r>
    </w:p>
    <w:p w14:paraId="085808E7" w14:textId="7E1CE155" w:rsidR="002C0531" w:rsidRDefault="002C0531" w:rsidP="002C0531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Avec transfusion</w:t>
      </w:r>
      <w:r>
        <w:rPr>
          <w:lang w:val="fr-FR"/>
        </w:rPr>
        <w:tab/>
        <w:t>2</w:t>
      </w:r>
    </w:p>
    <w:p w14:paraId="785E8AAF" w14:textId="62427ACB" w:rsidR="002C0531" w:rsidRDefault="002C0531" w:rsidP="002C0531">
      <w:pPr>
        <w:tabs>
          <w:tab w:val="left" w:pos="567"/>
          <w:tab w:val="left" w:pos="3544"/>
          <w:tab w:val="left" w:leader="dot" w:pos="7371"/>
        </w:tabs>
        <w:rPr>
          <w:lang w:val="fr-FR"/>
        </w:rPr>
      </w:pPr>
      <w:r>
        <w:rPr>
          <w:lang w:val="fr-FR"/>
        </w:rPr>
        <w:tab/>
        <w:t>Total : __ / 9</w:t>
      </w:r>
    </w:p>
    <w:p w14:paraId="28A78CC9" w14:textId="77777777" w:rsidR="006057B4" w:rsidRDefault="006057B4" w:rsidP="002C0531">
      <w:pPr>
        <w:tabs>
          <w:tab w:val="left" w:pos="567"/>
          <w:tab w:val="left" w:pos="3544"/>
          <w:tab w:val="left" w:leader="dot" w:pos="7371"/>
        </w:tabs>
        <w:rPr>
          <w:lang w:val="fr-FR"/>
        </w:rPr>
      </w:pPr>
    </w:p>
    <w:p w14:paraId="67304AE4" w14:textId="254A9D73" w:rsidR="006057B4" w:rsidRPr="006057B4" w:rsidRDefault="006057B4" w:rsidP="006057B4">
      <w:pPr>
        <w:pBdr>
          <w:bottom w:val="single" w:sz="4" w:space="1" w:color="auto"/>
        </w:pBdr>
        <w:tabs>
          <w:tab w:val="left" w:pos="567"/>
          <w:tab w:val="left" w:pos="3544"/>
          <w:tab w:val="left" w:leader="dot" w:pos="7371"/>
        </w:tabs>
        <w:rPr>
          <w:b/>
          <w:bCs/>
          <w:lang w:val="fr-FR"/>
        </w:rPr>
      </w:pPr>
      <w:r w:rsidRPr="006057B4">
        <w:rPr>
          <w:b/>
          <w:bCs/>
          <w:lang w:val="fr-FR"/>
        </w:rPr>
        <w:t>Score général des symptômes :</w:t>
      </w:r>
    </w:p>
    <w:p w14:paraId="6A3041C7" w14:textId="409C2725" w:rsidR="006057B4" w:rsidRDefault="006057B4" w:rsidP="006057B4">
      <w:pPr>
        <w:tabs>
          <w:tab w:val="left" w:pos="567"/>
        </w:tabs>
        <w:rPr>
          <w:i/>
          <w:iCs/>
          <w:lang w:val="fr-FR"/>
        </w:rPr>
      </w:pPr>
      <w:r w:rsidRPr="006057B4">
        <w:rPr>
          <w:i/>
          <w:iCs/>
          <w:lang w:val="fr-FR"/>
        </w:rPr>
        <w:t>Evaluation générale de la pathologie hémorroïdale.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1291"/>
        <w:gridCol w:w="1291"/>
        <w:gridCol w:w="1290"/>
        <w:gridCol w:w="1290"/>
        <w:gridCol w:w="1288"/>
      </w:tblGrid>
      <w:tr w:rsidR="006057B4" w14:paraId="1FEC73D7" w14:textId="77777777" w:rsidTr="006057B4">
        <w:tc>
          <w:tcPr>
            <w:tcW w:w="2698" w:type="dxa"/>
            <w:vAlign w:val="center"/>
          </w:tcPr>
          <w:p w14:paraId="7584088A" w14:textId="7777777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</w:p>
        </w:tc>
        <w:tc>
          <w:tcPr>
            <w:tcW w:w="1318" w:type="dxa"/>
            <w:vAlign w:val="center"/>
          </w:tcPr>
          <w:p w14:paraId="65488B3E" w14:textId="464A48AE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  <w:r w:rsidRPr="006057B4">
              <w:rPr>
                <w:sz w:val="20"/>
                <w:szCs w:val="20"/>
                <w:lang w:val="fr-FR"/>
              </w:rPr>
              <w:t>Jamais</w:t>
            </w:r>
          </w:p>
        </w:tc>
        <w:tc>
          <w:tcPr>
            <w:tcW w:w="1318" w:type="dxa"/>
            <w:vAlign w:val="center"/>
          </w:tcPr>
          <w:p w14:paraId="2B12C621" w14:textId="79C557DF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  <w:r w:rsidRPr="006057B4">
              <w:rPr>
                <w:sz w:val="20"/>
                <w:szCs w:val="20"/>
                <w:lang w:val="fr-FR"/>
              </w:rPr>
              <w:t>≥ 1 par année</w:t>
            </w:r>
          </w:p>
        </w:tc>
        <w:tc>
          <w:tcPr>
            <w:tcW w:w="1318" w:type="dxa"/>
            <w:vAlign w:val="center"/>
          </w:tcPr>
          <w:p w14:paraId="0A47BC74" w14:textId="48EBA45B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  <w:r w:rsidRPr="006057B4">
              <w:rPr>
                <w:sz w:val="20"/>
                <w:szCs w:val="20"/>
                <w:lang w:val="fr-FR"/>
              </w:rPr>
              <w:t>≥ 1 par mois</w:t>
            </w:r>
          </w:p>
        </w:tc>
        <w:tc>
          <w:tcPr>
            <w:tcW w:w="1318" w:type="dxa"/>
            <w:vAlign w:val="center"/>
          </w:tcPr>
          <w:p w14:paraId="7D156728" w14:textId="3DBBB893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  <w:r w:rsidRPr="006057B4">
              <w:rPr>
                <w:sz w:val="20"/>
                <w:szCs w:val="20"/>
                <w:lang w:val="fr-FR"/>
              </w:rPr>
              <w:t>≥ 1 par semaine</w:t>
            </w:r>
          </w:p>
        </w:tc>
        <w:tc>
          <w:tcPr>
            <w:tcW w:w="1318" w:type="dxa"/>
            <w:vAlign w:val="center"/>
          </w:tcPr>
          <w:p w14:paraId="39237280" w14:textId="015A405A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  <w:r w:rsidRPr="006057B4">
              <w:rPr>
                <w:sz w:val="20"/>
                <w:szCs w:val="20"/>
                <w:lang w:val="fr-FR"/>
              </w:rPr>
              <w:t>≥ 1 par passage à selle</w:t>
            </w:r>
          </w:p>
        </w:tc>
      </w:tr>
      <w:tr w:rsidR="006057B4" w14:paraId="675DA9BE" w14:textId="77777777" w:rsidTr="006057B4">
        <w:tc>
          <w:tcPr>
            <w:tcW w:w="2698" w:type="dxa"/>
          </w:tcPr>
          <w:p w14:paraId="4D24C2B1" w14:textId="2C7E74CD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b/>
                <w:bCs/>
                <w:lang w:val="fr-FR"/>
              </w:rPr>
            </w:pPr>
            <w:r w:rsidRPr="006057B4">
              <w:rPr>
                <w:b/>
                <w:bCs/>
                <w:lang w:val="fr-FR"/>
              </w:rPr>
              <w:t>Saignements</w:t>
            </w:r>
          </w:p>
        </w:tc>
        <w:tc>
          <w:tcPr>
            <w:tcW w:w="1318" w:type="dxa"/>
          </w:tcPr>
          <w:p w14:paraId="164DD400" w14:textId="35627E0B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318" w:type="dxa"/>
          </w:tcPr>
          <w:p w14:paraId="42CAB35B" w14:textId="1E8A4DB4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318" w:type="dxa"/>
          </w:tcPr>
          <w:p w14:paraId="754F7C1A" w14:textId="3AD3C6D6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318" w:type="dxa"/>
          </w:tcPr>
          <w:p w14:paraId="0558EDAE" w14:textId="697FCE6A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318" w:type="dxa"/>
          </w:tcPr>
          <w:p w14:paraId="3FA2E5FB" w14:textId="671EAE11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6057B4" w14:paraId="72E15920" w14:textId="77777777" w:rsidTr="006057B4">
        <w:tc>
          <w:tcPr>
            <w:tcW w:w="2698" w:type="dxa"/>
          </w:tcPr>
          <w:p w14:paraId="0F45DCE1" w14:textId="015BE50A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b/>
                <w:bCs/>
                <w:lang w:val="fr-FR"/>
              </w:rPr>
            </w:pPr>
            <w:r w:rsidRPr="006057B4">
              <w:rPr>
                <w:b/>
                <w:bCs/>
                <w:lang w:val="fr-FR"/>
              </w:rPr>
              <w:t>Prolapsus</w:t>
            </w:r>
          </w:p>
        </w:tc>
        <w:tc>
          <w:tcPr>
            <w:tcW w:w="1318" w:type="dxa"/>
          </w:tcPr>
          <w:p w14:paraId="06376B13" w14:textId="7D9333D3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318" w:type="dxa"/>
          </w:tcPr>
          <w:p w14:paraId="17136862" w14:textId="133827A8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318" w:type="dxa"/>
          </w:tcPr>
          <w:p w14:paraId="5E983F15" w14:textId="6C561133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318" w:type="dxa"/>
          </w:tcPr>
          <w:p w14:paraId="11B8ED69" w14:textId="3CDEC212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318" w:type="dxa"/>
          </w:tcPr>
          <w:p w14:paraId="7E789461" w14:textId="48C7FFC9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6057B4" w14:paraId="1FD9C9BE" w14:textId="77777777" w:rsidTr="006057B4">
        <w:tc>
          <w:tcPr>
            <w:tcW w:w="2698" w:type="dxa"/>
          </w:tcPr>
          <w:p w14:paraId="4A25259F" w14:textId="16AB2206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b/>
                <w:bCs/>
                <w:lang w:val="fr-FR"/>
              </w:rPr>
            </w:pPr>
            <w:r w:rsidRPr="006057B4">
              <w:rPr>
                <w:b/>
                <w:bCs/>
                <w:lang w:val="fr-FR"/>
              </w:rPr>
              <w:t>Réduction manuelle</w:t>
            </w:r>
          </w:p>
        </w:tc>
        <w:tc>
          <w:tcPr>
            <w:tcW w:w="1318" w:type="dxa"/>
          </w:tcPr>
          <w:p w14:paraId="0E212E7D" w14:textId="3700190A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318" w:type="dxa"/>
          </w:tcPr>
          <w:p w14:paraId="2A013034" w14:textId="19CD6A21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318" w:type="dxa"/>
          </w:tcPr>
          <w:p w14:paraId="0AA2F69D" w14:textId="786D3120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318" w:type="dxa"/>
          </w:tcPr>
          <w:p w14:paraId="28DB8F99" w14:textId="1002A139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318" w:type="dxa"/>
          </w:tcPr>
          <w:p w14:paraId="0A209AA8" w14:textId="4FEFC04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6057B4" w14:paraId="6C3C36D4" w14:textId="77777777" w:rsidTr="006057B4">
        <w:tc>
          <w:tcPr>
            <w:tcW w:w="2698" w:type="dxa"/>
          </w:tcPr>
          <w:p w14:paraId="011D4609" w14:textId="734C469E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b/>
                <w:bCs/>
                <w:lang w:val="fr-FR"/>
              </w:rPr>
            </w:pPr>
            <w:r w:rsidRPr="006057B4">
              <w:rPr>
                <w:b/>
                <w:bCs/>
                <w:lang w:val="fr-FR"/>
              </w:rPr>
              <w:t>Inconfort / Douleur</w:t>
            </w:r>
          </w:p>
        </w:tc>
        <w:tc>
          <w:tcPr>
            <w:tcW w:w="1318" w:type="dxa"/>
          </w:tcPr>
          <w:p w14:paraId="5B1469BC" w14:textId="4FDE892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318" w:type="dxa"/>
          </w:tcPr>
          <w:p w14:paraId="3929406B" w14:textId="27408A7D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318" w:type="dxa"/>
          </w:tcPr>
          <w:p w14:paraId="7E99161E" w14:textId="720DB7C5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318" w:type="dxa"/>
          </w:tcPr>
          <w:p w14:paraId="51F28784" w14:textId="13500305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318" w:type="dxa"/>
          </w:tcPr>
          <w:p w14:paraId="6045AE4A" w14:textId="7F90936E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6057B4" w14:paraId="1AE2EEF5" w14:textId="77777777" w:rsidTr="006057B4">
        <w:tc>
          <w:tcPr>
            <w:tcW w:w="2698" w:type="dxa"/>
          </w:tcPr>
          <w:p w14:paraId="5D105D13" w14:textId="48337F5E" w:rsidR="006057B4" w:rsidRPr="006057B4" w:rsidRDefault="006057B4" w:rsidP="006057B4">
            <w:pPr>
              <w:tabs>
                <w:tab w:val="left" w:pos="567"/>
              </w:tabs>
              <w:jc w:val="center"/>
              <w:rPr>
                <w:b/>
                <w:bCs/>
                <w:lang w:val="fr-FR"/>
              </w:rPr>
            </w:pPr>
            <w:r w:rsidRPr="006057B4">
              <w:rPr>
                <w:b/>
                <w:bCs/>
                <w:lang w:val="fr-FR"/>
              </w:rPr>
              <w:t>Impact sur la qualité de vie</w:t>
            </w:r>
          </w:p>
        </w:tc>
        <w:tc>
          <w:tcPr>
            <w:tcW w:w="1318" w:type="dxa"/>
          </w:tcPr>
          <w:p w14:paraId="6CBAF1E5" w14:textId="7777777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  <w:p w14:paraId="57CF77B2" w14:textId="6A993CA4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 w:rsidRPr="006057B4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6057B4">
              <w:rPr>
                <w:sz w:val="18"/>
                <w:szCs w:val="18"/>
                <w:lang w:val="fr-FR"/>
              </w:rPr>
              <w:t>pas</w:t>
            </w:r>
            <w:proofErr w:type="gramEnd"/>
            <w:r w:rsidRPr="006057B4">
              <w:rPr>
                <w:sz w:val="18"/>
                <w:szCs w:val="18"/>
                <w:lang w:val="fr-FR"/>
              </w:rPr>
              <w:t xml:space="preserve"> d’impact)</w:t>
            </w:r>
          </w:p>
        </w:tc>
        <w:tc>
          <w:tcPr>
            <w:tcW w:w="1318" w:type="dxa"/>
          </w:tcPr>
          <w:p w14:paraId="4CDDBF0E" w14:textId="7777777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14:paraId="4D2FC0AE" w14:textId="4D40F9B6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 w:rsidRPr="006057B4">
              <w:rPr>
                <w:sz w:val="18"/>
                <w:szCs w:val="18"/>
                <w:lang w:val="fr-FR"/>
              </w:rPr>
              <w:t>(</w:t>
            </w:r>
            <w:proofErr w:type="gramStart"/>
            <w:r>
              <w:rPr>
                <w:sz w:val="18"/>
                <w:szCs w:val="18"/>
                <w:lang w:val="fr-FR"/>
              </w:rPr>
              <w:t>minimal</w:t>
            </w:r>
            <w:proofErr w:type="gramEnd"/>
            <w:r w:rsidRPr="006057B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318" w:type="dxa"/>
          </w:tcPr>
          <w:p w14:paraId="75041EC4" w14:textId="7777777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14:paraId="3BFFA4F5" w14:textId="273CCC55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 w:rsidRPr="006057B4">
              <w:rPr>
                <w:sz w:val="18"/>
                <w:szCs w:val="18"/>
                <w:lang w:val="fr-FR"/>
              </w:rPr>
              <w:t>(</w:t>
            </w:r>
            <w:proofErr w:type="gramStart"/>
            <w:r>
              <w:rPr>
                <w:sz w:val="18"/>
                <w:szCs w:val="18"/>
                <w:lang w:val="fr-FR"/>
              </w:rPr>
              <w:t>modéré</w:t>
            </w:r>
            <w:proofErr w:type="gramEnd"/>
            <w:r w:rsidRPr="006057B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318" w:type="dxa"/>
          </w:tcPr>
          <w:p w14:paraId="21670EF9" w14:textId="7777777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14:paraId="59682B5C" w14:textId="116426E3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 w:rsidRPr="006057B4">
              <w:rPr>
                <w:sz w:val="18"/>
                <w:szCs w:val="18"/>
                <w:lang w:val="fr-FR"/>
              </w:rPr>
              <w:t>(</w:t>
            </w:r>
            <w:proofErr w:type="gramStart"/>
            <w:r>
              <w:rPr>
                <w:sz w:val="18"/>
                <w:szCs w:val="18"/>
                <w:lang w:val="fr-FR"/>
              </w:rPr>
              <w:t>sévère</w:t>
            </w:r>
            <w:proofErr w:type="gramEnd"/>
            <w:r w:rsidRPr="006057B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318" w:type="dxa"/>
          </w:tcPr>
          <w:p w14:paraId="0EB888C0" w14:textId="77777777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  <w:p w14:paraId="0C5458E5" w14:textId="72B3108E" w:rsidR="006057B4" w:rsidRDefault="006057B4" w:rsidP="006057B4">
            <w:pPr>
              <w:tabs>
                <w:tab w:val="left" w:pos="567"/>
              </w:tabs>
              <w:jc w:val="center"/>
              <w:rPr>
                <w:lang w:val="fr-FR"/>
              </w:rPr>
            </w:pPr>
            <w:r w:rsidRPr="006057B4">
              <w:rPr>
                <w:sz w:val="18"/>
                <w:szCs w:val="18"/>
                <w:lang w:val="fr-FR"/>
              </w:rPr>
              <w:t>(</w:t>
            </w:r>
            <w:proofErr w:type="gramStart"/>
            <w:r>
              <w:rPr>
                <w:sz w:val="18"/>
                <w:szCs w:val="18"/>
                <w:lang w:val="fr-FR"/>
              </w:rPr>
              <w:t>très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sévère</w:t>
            </w:r>
            <w:r w:rsidRPr="006057B4">
              <w:rPr>
                <w:sz w:val="18"/>
                <w:szCs w:val="18"/>
                <w:lang w:val="fr-FR"/>
              </w:rPr>
              <w:t>)</w:t>
            </w:r>
          </w:p>
        </w:tc>
      </w:tr>
    </w:tbl>
    <w:p w14:paraId="49018221" w14:textId="77777777" w:rsidR="006057B4" w:rsidRDefault="006057B4" w:rsidP="006057B4">
      <w:pPr>
        <w:tabs>
          <w:tab w:val="left" w:pos="567"/>
        </w:tabs>
        <w:rPr>
          <w:lang w:val="fr-FR"/>
        </w:rPr>
      </w:pPr>
    </w:p>
    <w:p w14:paraId="14B65C0B" w14:textId="09090C0D" w:rsidR="006057B4" w:rsidRDefault="006057B4" w:rsidP="006057B4">
      <w:pPr>
        <w:tabs>
          <w:tab w:val="left" w:pos="567"/>
          <w:tab w:val="left" w:pos="3544"/>
          <w:tab w:val="left" w:leader="dot" w:pos="7371"/>
        </w:tabs>
        <w:rPr>
          <w:lang w:val="fr-FR"/>
        </w:rPr>
      </w:pPr>
      <w:r>
        <w:rPr>
          <w:lang w:val="fr-FR"/>
        </w:rPr>
        <w:tab/>
        <w:t>Total : __ / 20</w:t>
      </w:r>
    </w:p>
    <w:p w14:paraId="3BFDDA8E" w14:textId="77777777" w:rsidR="006057B4" w:rsidRDefault="006057B4" w:rsidP="006057B4">
      <w:pPr>
        <w:tabs>
          <w:tab w:val="left" w:pos="567"/>
        </w:tabs>
        <w:rPr>
          <w:lang w:val="fr-FR"/>
        </w:rPr>
      </w:pPr>
    </w:p>
    <w:p w14:paraId="48245076" w14:textId="77777777" w:rsidR="006057B4" w:rsidRDefault="006057B4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70B96EB9" w14:textId="530FC0D7" w:rsidR="006057B4" w:rsidRPr="002C0531" w:rsidRDefault="006057B4" w:rsidP="006057B4">
      <w:pPr>
        <w:pBdr>
          <w:bottom w:val="single" w:sz="4" w:space="1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 xml:space="preserve">Classification des hémorroïdes internes selon </w:t>
      </w:r>
      <w:proofErr w:type="spellStart"/>
      <w:r>
        <w:rPr>
          <w:b/>
          <w:bCs/>
          <w:lang w:val="fr-FR"/>
        </w:rPr>
        <w:t>Goligher</w:t>
      </w:r>
      <w:proofErr w:type="spellEnd"/>
      <w:r w:rsidRPr="002C0531">
        <w:rPr>
          <w:b/>
          <w:bCs/>
          <w:lang w:val="fr-FR"/>
        </w:rPr>
        <w:t> :</w:t>
      </w:r>
    </w:p>
    <w:p w14:paraId="14D9A393" w14:textId="77777777" w:rsidR="006057B4" w:rsidRPr="002C0531" w:rsidRDefault="006057B4" w:rsidP="006057B4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i/>
          <w:iCs/>
          <w:lang w:val="fr-FR"/>
        </w:rPr>
      </w:pPr>
      <w:r w:rsidRPr="002C0531">
        <w:rPr>
          <w:i/>
          <w:iCs/>
          <w:lang w:val="fr-FR"/>
        </w:rPr>
        <w:t>Evaluation de la composante hémorragique de la pathologie hémorroïdale.</w:t>
      </w:r>
    </w:p>
    <w:p w14:paraId="102108C6" w14:textId="09350CC6" w:rsidR="006057B4" w:rsidRPr="00192AAB" w:rsidRDefault="006057B4" w:rsidP="006057B4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>
        <w:rPr>
          <w:b/>
          <w:bCs/>
          <w:lang w:val="fr-FR"/>
        </w:rPr>
        <w:tab/>
      </w:r>
      <w:r w:rsidR="00192AAB" w:rsidRPr="00192AAB">
        <w:rPr>
          <w:lang w:val="fr-FR"/>
        </w:rPr>
        <w:t xml:space="preserve">Pas de protrusion </w:t>
      </w:r>
      <w:r w:rsidR="00192AAB" w:rsidRPr="00192AAB">
        <w:rPr>
          <w:lang w:val="fr-FR"/>
        </w:rPr>
        <w:tab/>
      </w:r>
      <w:r w:rsidRPr="00192AAB">
        <w:rPr>
          <w:lang w:val="fr-FR"/>
        </w:rPr>
        <w:t>Grade 1</w:t>
      </w:r>
      <w:r w:rsidRPr="00192AAB">
        <w:rPr>
          <w:lang w:val="fr-FR"/>
        </w:rPr>
        <w:tab/>
      </w:r>
    </w:p>
    <w:p w14:paraId="70D7CC3B" w14:textId="58865966" w:rsidR="006057B4" w:rsidRPr="00192AAB" w:rsidRDefault="006057B4" w:rsidP="006057B4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 w:rsidRPr="00192AAB">
        <w:rPr>
          <w:lang w:val="fr-FR"/>
        </w:rPr>
        <w:tab/>
      </w:r>
      <w:r w:rsidR="00192AAB" w:rsidRPr="00192AAB">
        <w:rPr>
          <w:lang w:val="fr-FR"/>
        </w:rPr>
        <w:t xml:space="preserve">Protrusion avec réduction spontanée </w:t>
      </w:r>
      <w:r w:rsidR="00192AAB" w:rsidRPr="00192AAB">
        <w:rPr>
          <w:lang w:val="fr-FR"/>
        </w:rPr>
        <w:tab/>
      </w:r>
      <w:r w:rsidRPr="00192AAB">
        <w:rPr>
          <w:lang w:val="fr-FR"/>
        </w:rPr>
        <w:t>Grade 2</w:t>
      </w:r>
      <w:r w:rsidRPr="00192AAB">
        <w:rPr>
          <w:lang w:val="fr-FR"/>
        </w:rPr>
        <w:tab/>
      </w:r>
    </w:p>
    <w:p w14:paraId="73558F55" w14:textId="6A441FD9" w:rsidR="006057B4" w:rsidRPr="00192AAB" w:rsidRDefault="006057B4" w:rsidP="006057B4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 w:rsidRPr="00192AAB">
        <w:rPr>
          <w:lang w:val="fr-FR"/>
        </w:rPr>
        <w:tab/>
      </w:r>
      <w:r w:rsidR="00192AAB" w:rsidRPr="00192AAB">
        <w:rPr>
          <w:lang w:val="fr-FR"/>
        </w:rPr>
        <w:t xml:space="preserve">Protrusion nécessitant une réduction manuelle </w:t>
      </w:r>
      <w:r w:rsidR="00192AAB" w:rsidRPr="00192AAB">
        <w:rPr>
          <w:lang w:val="fr-FR"/>
        </w:rPr>
        <w:tab/>
      </w:r>
      <w:r w:rsidRPr="00192AAB">
        <w:rPr>
          <w:lang w:val="fr-FR"/>
        </w:rPr>
        <w:t>Grade 3</w:t>
      </w:r>
      <w:r w:rsidRPr="00192AAB">
        <w:rPr>
          <w:lang w:val="fr-FR"/>
        </w:rPr>
        <w:tab/>
      </w:r>
    </w:p>
    <w:p w14:paraId="488D6BC2" w14:textId="110C8A87" w:rsidR="006057B4" w:rsidRDefault="006057B4" w:rsidP="006057B4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 w:rsidRPr="00192AAB">
        <w:rPr>
          <w:lang w:val="fr-FR"/>
        </w:rPr>
        <w:tab/>
      </w:r>
      <w:r w:rsidR="00192AAB" w:rsidRPr="00192AAB">
        <w:rPr>
          <w:lang w:val="fr-FR"/>
        </w:rPr>
        <w:t xml:space="preserve">Protrusion non réductible </w:t>
      </w:r>
      <w:r w:rsidR="00192AAB" w:rsidRPr="00192AAB">
        <w:rPr>
          <w:lang w:val="fr-FR"/>
        </w:rPr>
        <w:tab/>
      </w:r>
      <w:r w:rsidRPr="00192AAB">
        <w:rPr>
          <w:lang w:val="fr-FR"/>
        </w:rPr>
        <w:t>Grade 4</w:t>
      </w:r>
      <w:r>
        <w:rPr>
          <w:b/>
          <w:bCs/>
          <w:lang w:val="fr-FR"/>
        </w:rPr>
        <w:tab/>
      </w:r>
    </w:p>
    <w:p w14:paraId="61E6DF91" w14:textId="77777777" w:rsidR="006057B4" w:rsidRPr="006057B4" w:rsidRDefault="006057B4" w:rsidP="006057B4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</w:p>
    <w:p w14:paraId="4C2E891F" w14:textId="6678873D" w:rsidR="006057B4" w:rsidRDefault="006057B4" w:rsidP="006057B4">
      <w:pPr>
        <w:tabs>
          <w:tab w:val="left" w:pos="567"/>
          <w:tab w:val="left" w:pos="3544"/>
          <w:tab w:val="left" w:leader="dot" w:pos="7371"/>
        </w:tabs>
        <w:rPr>
          <w:lang w:val="fr-FR"/>
        </w:rPr>
      </w:pPr>
      <w:r>
        <w:rPr>
          <w:lang w:val="fr-FR"/>
        </w:rPr>
        <w:tab/>
        <w:t>Résultat : Grade __</w:t>
      </w:r>
    </w:p>
    <w:p w14:paraId="5C8E9E2B" w14:textId="77777777" w:rsidR="006057B4" w:rsidRDefault="006057B4" w:rsidP="006057B4">
      <w:pPr>
        <w:tabs>
          <w:tab w:val="left" w:pos="567"/>
          <w:tab w:val="left" w:pos="3544"/>
          <w:tab w:val="left" w:leader="dot" w:pos="7371"/>
        </w:tabs>
        <w:rPr>
          <w:lang w:val="fr-FR"/>
        </w:rPr>
      </w:pPr>
    </w:p>
    <w:p w14:paraId="07F26C82" w14:textId="77777777" w:rsidR="00192AAB" w:rsidRDefault="00192AAB" w:rsidP="006057B4">
      <w:pPr>
        <w:tabs>
          <w:tab w:val="left" w:pos="567"/>
          <w:tab w:val="left" w:pos="3544"/>
          <w:tab w:val="left" w:leader="dot" w:pos="7371"/>
        </w:tabs>
        <w:rPr>
          <w:lang w:val="fr-FR"/>
        </w:rPr>
      </w:pPr>
    </w:p>
    <w:p w14:paraId="13E04FE8" w14:textId="589561B9" w:rsidR="00192AAB" w:rsidRPr="002C0531" w:rsidRDefault="00192AAB" w:rsidP="00192AAB">
      <w:pPr>
        <w:pBdr>
          <w:bottom w:val="single" w:sz="4" w:space="1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Score de la qualité de vie (</w:t>
      </w:r>
      <w:proofErr w:type="spellStart"/>
      <w:r>
        <w:rPr>
          <w:b/>
          <w:bCs/>
          <w:lang w:val="fr-FR"/>
        </w:rPr>
        <w:t>QoL</w:t>
      </w:r>
      <w:proofErr w:type="spellEnd"/>
      <w:r>
        <w:rPr>
          <w:b/>
          <w:bCs/>
          <w:lang w:val="fr-FR"/>
        </w:rPr>
        <w:t>)</w:t>
      </w:r>
      <w:r w:rsidRPr="002C0531">
        <w:rPr>
          <w:b/>
          <w:bCs/>
          <w:lang w:val="fr-FR"/>
        </w:rPr>
        <w:t> :</w:t>
      </w:r>
    </w:p>
    <w:p w14:paraId="1F663446" w14:textId="449ED442" w:rsidR="00192AAB" w:rsidRPr="002C0531" w:rsidRDefault="00192AAB" w:rsidP="00192AAB">
      <w:pPr>
        <w:tabs>
          <w:tab w:val="left" w:pos="567"/>
          <w:tab w:val="left" w:pos="3544"/>
          <w:tab w:val="left" w:leader="dot" w:pos="7371"/>
        </w:tabs>
        <w:spacing w:line="240" w:lineRule="auto"/>
        <w:rPr>
          <w:i/>
          <w:iCs/>
          <w:lang w:val="fr-FR"/>
        </w:rPr>
      </w:pPr>
      <w:r w:rsidRPr="002C0531">
        <w:rPr>
          <w:i/>
          <w:iCs/>
          <w:lang w:val="fr-FR"/>
        </w:rPr>
        <w:t xml:space="preserve">Evaluation de </w:t>
      </w:r>
      <w:r>
        <w:rPr>
          <w:i/>
          <w:iCs/>
          <w:lang w:val="fr-FR"/>
        </w:rPr>
        <w:t>l’impact sur la qualité de vie.</w:t>
      </w:r>
    </w:p>
    <w:p w14:paraId="4861778C" w14:textId="72469115" w:rsidR="00192AAB" w:rsidRPr="00192AAB" w:rsidRDefault="00192AAB" w:rsidP="00192AAB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  <w:t>Pas d’inconfort</w:t>
      </w:r>
      <w:r w:rsidRPr="00192AAB">
        <w:rPr>
          <w:lang w:val="fr-FR"/>
        </w:rPr>
        <w:t xml:space="preserve"> </w:t>
      </w:r>
      <w:r w:rsidRPr="00192AAB">
        <w:rPr>
          <w:lang w:val="fr-FR"/>
        </w:rPr>
        <w:tab/>
        <w:t>1</w:t>
      </w:r>
      <w:r w:rsidRPr="00192AAB">
        <w:rPr>
          <w:lang w:val="fr-FR"/>
        </w:rPr>
        <w:tab/>
      </w:r>
    </w:p>
    <w:p w14:paraId="5E3400C9" w14:textId="1838C2F3" w:rsidR="00192AAB" w:rsidRPr="00192AAB" w:rsidRDefault="00192AAB" w:rsidP="00192AAB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 w:rsidRPr="00192AAB">
        <w:rPr>
          <w:lang w:val="fr-FR"/>
        </w:rPr>
        <w:tab/>
      </w:r>
      <w:r>
        <w:rPr>
          <w:lang w:val="fr-FR"/>
        </w:rPr>
        <w:t>Inconfort léger</w:t>
      </w:r>
      <w:r w:rsidRPr="00192AAB">
        <w:rPr>
          <w:lang w:val="fr-FR"/>
        </w:rPr>
        <w:t xml:space="preserve"> </w:t>
      </w:r>
      <w:r w:rsidRPr="00192AAB">
        <w:rPr>
          <w:lang w:val="fr-FR"/>
        </w:rPr>
        <w:tab/>
        <w:t>2</w:t>
      </w:r>
      <w:r w:rsidRPr="00192AAB">
        <w:rPr>
          <w:lang w:val="fr-FR"/>
        </w:rPr>
        <w:tab/>
      </w:r>
    </w:p>
    <w:p w14:paraId="350503C6" w14:textId="549BA28B" w:rsidR="00192AAB" w:rsidRDefault="00192AAB" w:rsidP="00192AAB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 w:rsidRPr="00192AAB">
        <w:rPr>
          <w:lang w:val="fr-FR"/>
        </w:rPr>
        <w:tab/>
      </w:r>
      <w:r>
        <w:rPr>
          <w:lang w:val="fr-FR"/>
        </w:rPr>
        <w:t>Inconfort modéré</w:t>
      </w:r>
      <w:r w:rsidRPr="00192AAB">
        <w:rPr>
          <w:lang w:val="fr-FR"/>
        </w:rPr>
        <w:t xml:space="preserve"> </w:t>
      </w:r>
      <w:r w:rsidRPr="00192AAB">
        <w:rPr>
          <w:lang w:val="fr-FR"/>
        </w:rPr>
        <w:tab/>
        <w:t>3</w:t>
      </w:r>
      <w:r w:rsidRPr="00192AAB">
        <w:rPr>
          <w:lang w:val="fr-FR"/>
        </w:rPr>
        <w:tab/>
      </w:r>
    </w:p>
    <w:p w14:paraId="342E5681" w14:textId="71B78629" w:rsidR="006057B4" w:rsidRDefault="00192AAB" w:rsidP="00192AAB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  <w:t>Inconfort significatif</w:t>
      </w:r>
      <w:r w:rsidRPr="00192AAB">
        <w:rPr>
          <w:lang w:val="fr-FR"/>
        </w:rPr>
        <w:t xml:space="preserve"> </w:t>
      </w:r>
      <w:r w:rsidRPr="00192AAB">
        <w:rPr>
          <w:lang w:val="fr-FR"/>
        </w:rPr>
        <w:tab/>
        <w:t>4</w:t>
      </w:r>
    </w:p>
    <w:p w14:paraId="05816046" w14:textId="7FC2E134" w:rsidR="00192AAB" w:rsidRDefault="00192AAB" w:rsidP="00192AAB">
      <w:pPr>
        <w:tabs>
          <w:tab w:val="left" w:pos="567"/>
          <w:tab w:val="right" w:leader="dot" w:pos="7371"/>
        </w:tabs>
        <w:spacing w:line="240" w:lineRule="auto"/>
        <w:rPr>
          <w:lang w:val="fr-FR"/>
        </w:rPr>
      </w:pPr>
      <w:r>
        <w:rPr>
          <w:lang w:val="fr-FR"/>
        </w:rPr>
        <w:tab/>
        <w:t>Inconfort permanent</w:t>
      </w:r>
      <w:r>
        <w:rPr>
          <w:lang w:val="fr-FR"/>
        </w:rPr>
        <w:tab/>
        <w:t>5</w:t>
      </w:r>
    </w:p>
    <w:p w14:paraId="3C8F109D" w14:textId="77777777" w:rsidR="00192AAB" w:rsidRDefault="00192AAB" w:rsidP="006057B4">
      <w:pPr>
        <w:tabs>
          <w:tab w:val="left" w:pos="567"/>
        </w:tabs>
        <w:rPr>
          <w:lang w:val="fr-FR"/>
        </w:rPr>
      </w:pPr>
    </w:p>
    <w:p w14:paraId="0BBE4272" w14:textId="76766E8D" w:rsidR="006057B4" w:rsidRPr="006057B4" w:rsidRDefault="00192AAB" w:rsidP="006057B4">
      <w:pPr>
        <w:tabs>
          <w:tab w:val="left" w:pos="567"/>
        </w:tabs>
        <w:rPr>
          <w:lang w:val="fr-FR"/>
        </w:rPr>
      </w:pPr>
      <w:r>
        <w:rPr>
          <w:lang w:val="fr-FR"/>
        </w:rPr>
        <w:tab/>
        <w:t>Résultat : score à __ / 5</w:t>
      </w:r>
    </w:p>
    <w:sectPr w:rsidR="006057B4" w:rsidRPr="0060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31"/>
    <w:rsid w:val="00192AAB"/>
    <w:rsid w:val="00244498"/>
    <w:rsid w:val="002C0531"/>
    <w:rsid w:val="00427444"/>
    <w:rsid w:val="006057B4"/>
    <w:rsid w:val="0096782C"/>
    <w:rsid w:val="00A848FF"/>
    <w:rsid w:val="00AA2384"/>
    <w:rsid w:val="00C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F575E"/>
  <w15:chartTrackingRefBased/>
  <w15:docId w15:val="{0642B304-1214-4EE7-9C47-467EE3D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Villard Nicolas</dc:creator>
  <cp:keywords/>
  <dc:description/>
  <cp:lastModifiedBy>Villard Nicolas</cp:lastModifiedBy>
  <cp:revision>2</cp:revision>
  <dcterms:created xsi:type="dcterms:W3CDTF">2024-03-21T16:55:00Z</dcterms:created>
  <dcterms:modified xsi:type="dcterms:W3CDTF">2024-03-21T16:55:00Z</dcterms:modified>
</cp:coreProperties>
</file>